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827197B" w14:textId="10CAAC71" w:rsidR="00670D37" w:rsidRPr="00670D37" w:rsidRDefault="00670D37" w:rsidP="00670D37">
      <w:pPr>
        <w:pStyle w:val="Heading1"/>
        <w:spacing w:line="360" w:lineRule="auto"/>
        <w:jc w:val="center"/>
        <w:rPr>
          <w:rFonts w:ascii="Times" w:hAnsi="Times"/>
          <w:b/>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70D37">
        <w:rPr>
          <w:rFonts w:ascii="Times" w:hAnsi="Times"/>
          <w:b/>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Capstone </w:t>
      </w:r>
      <w:r w:rsidRPr="00670D37">
        <w:rPr>
          <w:rFonts w:ascii="Times" w:hAnsi="Times"/>
          <w:b/>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Project</w:t>
      </w:r>
      <w:r w:rsidRPr="00670D37">
        <w:rPr>
          <w:rFonts w:ascii="Times" w:hAnsi="Times"/>
          <w:b/>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The Battle of the Neighborhood</w:t>
      </w:r>
    </w:p>
    <w:p w14:paraId="556C8909" w14:textId="1918753A" w:rsidR="00670D37" w:rsidRDefault="00670D37" w:rsidP="00670D37">
      <w:pPr>
        <w:spacing w:line="360" w:lineRule="auto"/>
        <w:jc w:val="center"/>
        <w:rPr>
          <w:rFonts w:ascii="Times" w:hAnsi="Times"/>
          <w:b/>
          <w:bCs/>
        </w:rPr>
      </w:pPr>
      <w:r w:rsidRPr="00670D37">
        <w:rPr>
          <w:rFonts w:ascii="Times" w:hAnsi="Times"/>
          <w:b/>
          <w:bCs/>
        </w:rPr>
        <w:t>Applied Data Science Capstone by IBM/Coursera</w:t>
      </w:r>
    </w:p>
    <w:p w14:paraId="5A55FC9F" w14:textId="07C04C2D" w:rsidR="00670D37" w:rsidRPr="00670D37" w:rsidRDefault="00670D37" w:rsidP="00670D37">
      <w:pPr>
        <w:spacing w:line="360" w:lineRule="auto"/>
        <w:jc w:val="center"/>
        <w:rPr>
          <w:rFonts w:ascii="Times" w:hAnsi="Times"/>
          <w:b/>
          <w:bCs/>
        </w:rPr>
      </w:pPr>
      <w:proofErr w:type="spellStart"/>
      <w:r w:rsidRPr="00670D37">
        <w:rPr>
          <w:rFonts w:ascii="Times" w:hAnsi="Times"/>
          <w:b/>
          <w:bCs/>
        </w:rPr>
        <w:t>Xiaoling</w:t>
      </w:r>
      <w:proofErr w:type="spellEnd"/>
      <w:r w:rsidRPr="00670D37">
        <w:rPr>
          <w:rFonts w:ascii="Times" w:hAnsi="Times"/>
          <w:b/>
          <w:bCs/>
        </w:rPr>
        <w:t xml:space="preserve"> Zhuang</w:t>
      </w:r>
    </w:p>
    <w:p w14:paraId="77370534" w14:textId="156928FE" w:rsidR="00670D37" w:rsidRPr="00670D37" w:rsidRDefault="00670D37" w:rsidP="00670D37">
      <w:pPr>
        <w:spacing w:line="360" w:lineRule="auto"/>
        <w:jc w:val="center"/>
        <w:rPr>
          <w:rFonts w:ascii="Times" w:hAnsi="Times"/>
          <w:b/>
          <w:bCs/>
        </w:rPr>
      </w:pPr>
      <w:r w:rsidRPr="00670D37">
        <w:rPr>
          <w:rFonts w:ascii="Times" w:hAnsi="Times"/>
          <w:b/>
          <w:bCs/>
        </w:rPr>
        <w:t>Apr 21, 2021</w:t>
      </w:r>
    </w:p>
    <w:p w14:paraId="3A0FEF3E" w14:textId="10120CA7" w:rsidR="00670D37" w:rsidRPr="00670D37" w:rsidRDefault="00670D37" w:rsidP="00670D37">
      <w:pPr>
        <w:spacing w:line="360" w:lineRule="auto"/>
        <w:rPr>
          <w:rFonts w:ascii="Times" w:hAnsi="Times"/>
        </w:rPr>
      </w:pPr>
      <w:r>
        <w:rPr>
          <w:rFonts w:ascii="Times" w:hAnsi="Times"/>
          <w:b/>
          <w:bCs/>
          <w:sz w:val="28"/>
          <w:szCs w:val="28"/>
        </w:rPr>
        <w:t xml:space="preserve">1. </w:t>
      </w:r>
      <w:r w:rsidRPr="00670D37">
        <w:rPr>
          <w:rFonts w:ascii="Times" w:hAnsi="Times"/>
          <w:b/>
          <w:bCs/>
          <w:sz w:val="28"/>
          <w:szCs w:val="28"/>
        </w:rPr>
        <w:t>Introduction</w:t>
      </w:r>
    </w:p>
    <w:p w14:paraId="6299AE8A" w14:textId="77777777" w:rsidR="00670D37" w:rsidRPr="00670D37" w:rsidRDefault="00670D37" w:rsidP="00670D37">
      <w:pPr>
        <w:spacing w:line="360" w:lineRule="auto"/>
        <w:rPr>
          <w:rFonts w:ascii="Times" w:hAnsi="Times"/>
        </w:rPr>
      </w:pPr>
      <w:r w:rsidRPr="00670D37">
        <w:rPr>
          <w:rFonts w:ascii="Times" w:hAnsi="Times"/>
        </w:rPr>
        <w:t>With the development of the global economy, more and more people change their places of residence due to the needs of study and work. In this project, we will take one of our clients as an example to discuss how to apply data analysis to find a satisfactory residence.</w:t>
      </w:r>
    </w:p>
    <w:p w14:paraId="3CC9D6D9" w14:textId="1AF7882D" w:rsidR="00670D37" w:rsidRPr="00670D37" w:rsidRDefault="00670D37" w:rsidP="00670D37">
      <w:pPr>
        <w:spacing w:line="360" w:lineRule="auto"/>
        <w:rPr>
          <w:rFonts w:ascii="Times" w:hAnsi="Times"/>
        </w:rPr>
      </w:pPr>
      <w:r w:rsidRPr="00670D37">
        <w:rPr>
          <w:rFonts w:ascii="Times" w:hAnsi="Times"/>
        </w:rPr>
        <w:t>In this case, suppose our client currently lives in the downtown area of Toronto, Ontario, Canada. He recently accepted a job offer in Manhattan. When he is satisfied with his current neighborhood, he is looking for similar neighborhoods in Manhattan, where the venues and living environment are similar. We will use data science techniques to help clients identify the most identical neighborhoods in Manhattan to his current residential area.</w:t>
      </w:r>
    </w:p>
    <w:p w14:paraId="004FE43C" w14:textId="1E93DE15" w:rsidR="00670D37" w:rsidRPr="00670D37" w:rsidRDefault="00670D37" w:rsidP="00670D37">
      <w:pPr>
        <w:spacing w:line="360" w:lineRule="auto"/>
        <w:rPr>
          <w:rFonts w:ascii="Times" w:hAnsi="Times"/>
        </w:rPr>
      </w:pPr>
      <w:r w:rsidRPr="00670D37">
        <w:rPr>
          <w:rFonts w:ascii="Times" w:hAnsi="Times"/>
        </w:rPr>
        <w:t>This project is not only suitable for our customers, but also for customers/readers who are interested in finding similar neighborhoods around the world.</w:t>
      </w:r>
    </w:p>
    <w:p w14:paraId="08807577" w14:textId="432718D8" w:rsidR="00670D37" w:rsidRPr="00670D37" w:rsidRDefault="00670D37" w:rsidP="00670D37">
      <w:pPr>
        <w:pStyle w:val="ListParagraph"/>
        <w:spacing w:line="360" w:lineRule="auto"/>
        <w:rPr>
          <w:rFonts w:ascii="Times" w:hAnsi="Times"/>
        </w:rPr>
      </w:pPr>
    </w:p>
    <w:p w14:paraId="157C3CB7" w14:textId="61FC4368" w:rsidR="00670D37" w:rsidRDefault="00670D37" w:rsidP="00FD6F39">
      <w:pPr>
        <w:spacing w:line="360" w:lineRule="auto"/>
        <w:rPr>
          <w:rFonts w:ascii="Times" w:hAnsi="Times"/>
          <w:b/>
          <w:bCs/>
          <w:sz w:val="28"/>
          <w:szCs w:val="28"/>
        </w:rPr>
      </w:pPr>
      <w:r>
        <w:rPr>
          <w:rFonts w:ascii="Times" w:hAnsi="Times"/>
          <w:b/>
          <w:bCs/>
          <w:sz w:val="28"/>
          <w:szCs w:val="28"/>
        </w:rPr>
        <w:t xml:space="preserve">2. </w:t>
      </w:r>
      <w:r w:rsidRPr="00670D37">
        <w:rPr>
          <w:rFonts w:ascii="Times" w:hAnsi="Times"/>
          <w:b/>
          <w:bCs/>
          <w:sz w:val="28"/>
          <w:szCs w:val="28"/>
        </w:rPr>
        <w:t>Data Description</w:t>
      </w:r>
    </w:p>
    <w:p w14:paraId="6034B219" w14:textId="7E9D009D" w:rsidR="00FD6F39" w:rsidRPr="00FD6F39" w:rsidRDefault="00FD6F39" w:rsidP="00FD6F39">
      <w:pPr>
        <w:spacing w:line="360" w:lineRule="auto"/>
        <w:rPr>
          <w:rFonts w:ascii="Times" w:hAnsi="Times"/>
          <w:b/>
          <w:bCs/>
        </w:rPr>
      </w:pPr>
      <w:r w:rsidRPr="00FD6F39">
        <w:rPr>
          <w:rFonts w:ascii="Times" w:hAnsi="Times"/>
          <w:b/>
          <w:bCs/>
        </w:rPr>
        <w:t>2.1 Data Sources</w:t>
      </w:r>
    </w:p>
    <w:p w14:paraId="682D8E47" w14:textId="794E625B" w:rsidR="00FD6F39" w:rsidRDefault="00FD6F39" w:rsidP="00FD6F39">
      <w:pPr>
        <w:spacing w:line="360" w:lineRule="auto"/>
        <w:rPr>
          <w:rFonts w:ascii="Times" w:hAnsi="Times"/>
        </w:rPr>
      </w:pPr>
      <w:r>
        <w:rPr>
          <w:rFonts w:ascii="Times" w:hAnsi="Times"/>
        </w:rPr>
        <w:t xml:space="preserve">The data will be collected from two areas. First, the </w:t>
      </w:r>
      <w:r w:rsidRPr="00FD6F39">
        <w:rPr>
          <w:rFonts w:ascii="Times" w:hAnsi="Times"/>
        </w:rPr>
        <w:t xml:space="preserve">Venues data of the </w:t>
      </w:r>
      <w:r>
        <w:rPr>
          <w:rFonts w:ascii="Times" w:hAnsi="Times"/>
        </w:rPr>
        <w:t>targeted</w:t>
      </w:r>
      <w:r w:rsidRPr="00FD6F39">
        <w:rPr>
          <w:rFonts w:ascii="Times" w:hAnsi="Times"/>
        </w:rPr>
        <w:t xml:space="preserve"> </w:t>
      </w:r>
      <w:r>
        <w:rPr>
          <w:rFonts w:ascii="Times" w:hAnsi="Times"/>
        </w:rPr>
        <w:t>n</w:t>
      </w:r>
      <w:r w:rsidRPr="00FD6F39">
        <w:rPr>
          <w:rFonts w:ascii="Times" w:hAnsi="Times"/>
        </w:rPr>
        <w:t>eighborhood</w:t>
      </w:r>
      <w:r>
        <w:rPr>
          <w:rFonts w:ascii="Times" w:hAnsi="Times"/>
        </w:rPr>
        <w:t xml:space="preserve">s are from Foursquare. We will collect the data using Foursquare API. Second, the geographic location data of the Manhattan dataset </w:t>
      </w:r>
      <w:r w:rsidRPr="00FD6F39">
        <w:rPr>
          <w:rFonts w:ascii="Times" w:hAnsi="Times"/>
        </w:rPr>
        <w:t xml:space="preserve">can be downloaded from </w:t>
      </w:r>
      <w:hyperlink r:id="rId5" w:history="1">
        <w:r w:rsidRPr="003A2798">
          <w:rPr>
            <w:rStyle w:val="Hyperlink"/>
            <w:rFonts w:ascii="Times" w:hAnsi="Times"/>
          </w:rPr>
          <w:t>https://cf-courses-data.s3.us.cloud-object-storage.appdomain.cloud/IBMDeveloperSkillsNetwork-DS0701EN-SkillsNetwork/labs/newyork_data.json.</w:t>
        </w:r>
      </w:hyperlink>
      <w:r>
        <w:rPr>
          <w:rFonts w:ascii="Times" w:hAnsi="Times"/>
        </w:rPr>
        <w:t xml:space="preserve"> </w:t>
      </w:r>
    </w:p>
    <w:p w14:paraId="2A46483F" w14:textId="5B120A80" w:rsidR="00FD6F39" w:rsidRPr="00FD6F39" w:rsidRDefault="00FD6F39" w:rsidP="00FD6F39">
      <w:pPr>
        <w:spacing w:line="360" w:lineRule="auto"/>
        <w:rPr>
          <w:rFonts w:ascii="Times" w:hAnsi="Times"/>
          <w:b/>
          <w:bCs/>
        </w:rPr>
      </w:pPr>
      <w:r w:rsidRPr="00FD6F39">
        <w:rPr>
          <w:rFonts w:ascii="Times" w:hAnsi="Times"/>
          <w:b/>
          <w:bCs/>
        </w:rPr>
        <w:t>2.2 Data Pre-processing</w:t>
      </w:r>
    </w:p>
    <w:p w14:paraId="59B3C7E2" w14:textId="4D5862EF" w:rsidR="00360383" w:rsidRPr="00360383" w:rsidRDefault="00360383" w:rsidP="00360383">
      <w:pPr>
        <w:spacing w:line="360" w:lineRule="auto"/>
        <w:rPr>
          <w:rFonts w:ascii="Times" w:hAnsi="Times"/>
        </w:rPr>
      </w:pPr>
      <w:r w:rsidRPr="00360383">
        <w:rPr>
          <w:rFonts w:ascii="Times" w:hAnsi="Times"/>
        </w:rPr>
        <w:t xml:space="preserve">The </w:t>
      </w:r>
      <w:r>
        <w:rPr>
          <w:rFonts w:ascii="Times" w:hAnsi="Times"/>
        </w:rPr>
        <w:t>data preparation</w:t>
      </w:r>
      <w:r w:rsidRPr="00360383">
        <w:rPr>
          <w:rFonts w:ascii="Times" w:hAnsi="Times"/>
        </w:rPr>
        <w:t xml:space="preserve"> will be conducted into 3 parts:</w:t>
      </w:r>
    </w:p>
    <w:p w14:paraId="61081B24" w14:textId="366C6B64" w:rsidR="00360383" w:rsidRPr="00DC5294" w:rsidRDefault="00DC5294" w:rsidP="00360383">
      <w:pPr>
        <w:spacing w:line="360" w:lineRule="auto"/>
        <w:rPr>
          <w:rFonts w:ascii="Times" w:hAnsi="Times"/>
          <w:i/>
          <w:iCs/>
        </w:rPr>
      </w:pPr>
      <w:r>
        <w:rPr>
          <w:rFonts w:ascii="Times" w:hAnsi="Times"/>
          <w:i/>
          <w:iCs/>
        </w:rPr>
        <w:t>2.2.</w:t>
      </w:r>
      <w:r w:rsidR="00360383" w:rsidRPr="00DC5294">
        <w:rPr>
          <w:rFonts w:ascii="Times" w:hAnsi="Times"/>
          <w:i/>
          <w:iCs/>
        </w:rPr>
        <w:t>1: Collecting the Venues data of the Client 's Current Neighborhood in Toronto</w:t>
      </w:r>
    </w:p>
    <w:p w14:paraId="0F061F74" w14:textId="77777777" w:rsidR="00360383" w:rsidRPr="00360383" w:rsidRDefault="00360383" w:rsidP="00360383">
      <w:pPr>
        <w:spacing w:line="360" w:lineRule="auto"/>
        <w:rPr>
          <w:rFonts w:ascii="Times" w:hAnsi="Times"/>
        </w:rPr>
      </w:pPr>
      <w:r w:rsidRPr="00360383">
        <w:rPr>
          <w:rFonts w:ascii="Times" w:hAnsi="Times"/>
        </w:rPr>
        <w:t xml:space="preserve">We will first utilize the Foursquare API to collect the venues data of downtown Toronto. Then, the data will be pre-processing and convert into a clean </w:t>
      </w:r>
      <w:proofErr w:type="spellStart"/>
      <w:r w:rsidRPr="00360383">
        <w:rPr>
          <w:rFonts w:ascii="Times" w:hAnsi="Times"/>
        </w:rPr>
        <w:t>dataframe</w:t>
      </w:r>
      <w:proofErr w:type="spellEnd"/>
      <w:r w:rsidRPr="00360383">
        <w:rPr>
          <w:rFonts w:ascii="Times" w:hAnsi="Times"/>
        </w:rPr>
        <w:t xml:space="preserve"> that contains frequency of venues in the Downtown area of Toronto.</w:t>
      </w:r>
    </w:p>
    <w:p w14:paraId="78F163C7" w14:textId="521AD920" w:rsidR="00360383" w:rsidRPr="00DC5294" w:rsidRDefault="00DC5294" w:rsidP="00360383">
      <w:pPr>
        <w:spacing w:line="360" w:lineRule="auto"/>
        <w:rPr>
          <w:rFonts w:ascii="Times" w:hAnsi="Times"/>
          <w:i/>
          <w:iCs/>
        </w:rPr>
      </w:pPr>
      <w:r>
        <w:rPr>
          <w:rFonts w:ascii="Times" w:hAnsi="Times"/>
          <w:i/>
          <w:iCs/>
        </w:rPr>
        <w:lastRenderedPageBreak/>
        <w:t>2.2.</w:t>
      </w:r>
      <w:r w:rsidR="00360383" w:rsidRPr="00DC5294">
        <w:rPr>
          <w:rFonts w:ascii="Times" w:hAnsi="Times"/>
          <w:i/>
          <w:iCs/>
        </w:rPr>
        <w:t>2: Explore the Neighborhoods in Manhattan, New York City</w:t>
      </w:r>
    </w:p>
    <w:p w14:paraId="74A8FD8F" w14:textId="562378B3" w:rsidR="00360383" w:rsidRPr="00360383" w:rsidRDefault="00360383" w:rsidP="00360383">
      <w:pPr>
        <w:spacing w:line="360" w:lineRule="auto"/>
        <w:rPr>
          <w:rFonts w:ascii="Times" w:hAnsi="Times"/>
        </w:rPr>
      </w:pPr>
      <w:r w:rsidRPr="00360383">
        <w:rPr>
          <w:rFonts w:ascii="Times" w:hAnsi="Times"/>
        </w:rPr>
        <w:t>We will explore Manhattan Neighborhoods by:</w:t>
      </w:r>
      <w:r w:rsidR="00DC5294">
        <w:rPr>
          <w:rFonts w:ascii="Times" w:hAnsi="Times"/>
        </w:rPr>
        <w:t xml:space="preserve"> </w:t>
      </w:r>
      <w:r w:rsidRPr="00360383">
        <w:rPr>
          <w:rFonts w:ascii="Times" w:hAnsi="Times"/>
        </w:rPr>
        <w:t xml:space="preserve">Collecting </w:t>
      </w:r>
      <w:r w:rsidR="00DC5294" w:rsidRPr="00360383">
        <w:rPr>
          <w:rFonts w:ascii="Times" w:hAnsi="Times"/>
        </w:rPr>
        <w:t>Manhattan</w:t>
      </w:r>
      <w:r w:rsidRPr="00360383">
        <w:rPr>
          <w:rFonts w:ascii="Times" w:hAnsi="Times"/>
        </w:rPr>
        <w:t xml:space="preserve"> venues information using Foursquare API</w:t>
      </w:r>
      <w:r w:rsidR="00DC5294">
        <w:rPr>
          <w:rFonts w:ascii="Times" w:hAnsi="Times"/>
        </w:rPr>
        <w:t xml:space="preserve">; </w:t>
      </w:r>
      <w:r w:rsidRPr="00360383">
        <w:rPr>
          <w:rFonts w:ascii="Times" w:hAnsi="Times"/>
        </w:rPr>
        <w:t>Appling Folium to map out the neighborhoods in Manhattan</w:t>
      </w:r>
      <w:r w:rsidR="00DC5294">
        <w:rPr>
          <w:rFonts w:ascii="Times" w:hAnsi="Times"/>
        </w:rPr>
        <w:t xml:space="preserve">; </w:t>
      </w:r>
      <w:r w:rsidRPr="00360383">
        <w:rPr>
          <w:rFonts w:ascii="Times" w:hAnsi="Times"/>
        </w:rPr>
        <w:t xml:space="preserve">Cleanup the </w:t>
      </w:r>
      <w:r w:rsidR="00DC5294" w:rsidRPr="00360383">
        <w:rPr>
          <w:rFonts w:ascii="Times" w:hAnsi="Times"/>
        </w:rPr>
        <w:t>data frame</w:t>
      </w:r>
      <w:r w:rsidRPr="00360383">
        <w:rPr>
          <w:rFonts w:ascii="Times" w:hAnsi="Times"/>
        </w:rPr>
        <w:t xml:space="preserve"> which matches the downtown Toronto </w:t>
      </w:r>
      <w:r w:rsidR="00DC5294" w:rsidRPr="00360383">
        <w:rPr>
          <w:rFonts w:ascii="Times" w:hAnsi="Times"/>
        </w:rPr>
        <w:t>data frame</w:t>
      </w:r>
      <w:r w:rsidRPr="00360383">
        <w:rPr>
          <w:rFonts w:ascii="Times" w:hAnsi="Times"/>
        </w:rPr>
        <w:t>.</w:t>
      </w:r>
    </w:p>
    <w:p w14:paraId="1214488B" w14:textId="3DDA5249" w:rsidR="00360383" w:rsidRPr="00DC5294" w:rsidRDefault="00DC5294" w:rsidP="00360383">
      <w:pPr>
        <w:spacing w:line="360" w:lineRule="auto"/>
        <w:rPr>
          <w:rFonts w:ascii="Times" w:hAnsi="Times"/>
          <w:i/>
          <w:iCs/>
        </w:rPr>
      </w:pPr>
      <w:r>
        <w:rPr>
          <w:rFonts w:ascii="Times" w:hAnsi="Times"/>
          <w:i/>
          <w:iCs/>
        </w:rPr>
        <w:t>2.2.</w:t>
      </w:r>
      <w:r w:rsidR="00360383" w:rsidRPr="00DC5294">
        <w:rPr>
          <w:rFonts w:ascii="Times" w:hAnsi="Times"/>
          <w:i/>
          <w:iCs/>
        </w:rPr>
        <w:t xml:space="preserve">3: </w:t>
      </w:r>
      <w:r>
        <w:rPr>
          <w:rFonts w:ascii="Times" w:hAnsi="Times"/>
          <w:i/>
          <w:iCs/>
        </w:rPr>
        <w:t xml:space="preserve">Combine the data frames of </w:t>
      </w:r>
      <w:r w:rsidR="00360383" w:rsidRPr="00DC5294">
        <w:rPr>
          <w:rFonts w:ascii="Times" w:hAnsi="Times"/>
          <w:i/>
          <w:iCs/>
        </w:rPr>
        <w:t>Toronto and NYC</w:t>
      </w:r>
    </w:p>
    <w:p w14:paraId="65F4B302" w14:textId="79044877" w:rsidR="00DC5294" w:rsidRDefault="00DC5294" w:rsidP="00360383">
      <w:pPr>
        <w:spacing w:line="360" w:lineRule="auto"/>
        <w:rPr>
          <w:rFonts w:ascii="Times" w:hAnsi="Times"/>
        </w:rPr>
      </w:pPr>
      <w:r>
        <w:rPr>
          <w:rFonts w:ascii="Times" w:hAnsi="Times"/>
        </w:rPr>
        <w:t xml:space="preserve">At the end, the data frames of Downtown Toronto and neighborhoods of Manhattan will be combined into one data frames. Then the data set is ready for analysis. </w:t>
      </w:r>
    </w:p>
    <w:p w14:paraId="27E2C22C" w14:textId="77777777" w:rsidR="00DC5294" w:rsidRDefault="00DC5294" w:rsidP="00360383">
      <w:pPr>
        <w:spacing w:line="360" w:lineRule="auto"/>
        <w:rPr>
          <w:rFonts w:ascii="Times" w:hAnsi="Times"/>
        </w:rPr>
      </w:pPr>
    </w:p>
    <w:p w14:paraId="4C2DD42A" w14:textId="6D3CEB09" w:rsidR="00670D37" w:rsidRDefault="00670D37" w:rsidP="00670D37">
      <w:pPr>
        <w:spacing w:line="360" w:lineRule="auto"/>
        <w:rPr>
          <w:rFonts w:ascii="Times" w:hAnsi="Times"/>
          <w:b/>
          <w:bCs/>
          <w:sz w:val="28"/>
          <w:szCs w:val="28"/>
        </w:rPr>
      </w:pPr>
      <w:r>
        <w:rPr>
          <w:rFonts w:ascii="Times" w:hAnsi="Times"/>
          <w:b/>
          <w:bCs/>
          <w:sz w:val="28"/>
          <w:szCs w:val="28"/>
        </w:rPr>
        <w:t xml:space="preserve">3. </w:t>
      </w:r>
      <w:r w:rsidRPr="00670D37">
        <w:rPr>
          <w:rFonts w:ascii="Times" w:hAnsi="Times"/>
          <w:b/>
          <w:bCs/>
          <w:sz w:val="28"/>
          <w:szCs w:val="28"/>
        </w:rPr>
        <w:t>Methodology</w:t>
      </w:r>
    </w:p>
    <w:p w14:paraId="6A0B8A05" w14:textId="646394FA" w:rsidR="00DC5294" w:rsidRPr="00F113E3" w:rsidRDefault="00DC5294" w:rsidP="00DC5294">
      <w:pPr>
        <w:spacing w:line="360" w:lineRule="auto"/>
        <w:rPr>
          <w:rFonts w:ascii="Times" w:hAnsi="Times"/>
          <w:b/>
          <w:bCs/>
        </w:rPr>
      </w:pPr>
      <w:r w:rsidRPr="00F113E3">
        <w:rPr>
          <w:rFonts w:ascii="Times" w:hAnsi="Times"/>
          <w:b/>
          <w:bCs/>
        </w:rPr>
        <w:t>3.1 Explore</w:t>
      </w:r>
      <w:r w:rsidRPr="00F113E3">
        <w:rPr>
          <w:b/>
          <w:bCs/>
        </w:rPr>
        <w:t xml:space="preserve"> </w:t>
      </w:r>
      <w:r w:rsidRPr="00F113E3">
        <w:rPr>
          <w:rFonts w:ascii="Times" w:hAnsi="Times"/>
          <w:b/>
          <w:bCs/>
        </w:rPr>
        <w:t>the Client 's Current Neighborhood in Toronto</w:t>
      </w:r>
    </w:p>
    <w:p w14:paraId="5B572EF5" w14:textId="66489084" w:rsidR="007B11AE" w:rsidRDefault="00F113E3" w:rsidP="00DC5294">
      <w:pPr>
        <w:spacing w:line="360" w:lineRule="auto"/>
        <w:rPr>
          <w:rFonts w:ascii="Times" w:hAnsi="Times"/>
        </w:rPr>
      </w:pPr>
      <w:r>
        <w:rPr>
          <w:rFonts w:ascii="Times" w:hAnsi="Times"/>
        </w:rPr>
        <w:t xml:space="preserve">There are 67 different venue categories in the downtown Toronto neighborhood. </w:t>
      </w:r>
      <w:r w:rsidR="00BA4784">
        <w:rPr>
          <w:rFonts w:ascii="Times" w:hAnsi="Times"/>
        </w:rPr>
        <w:t xml:space="preserve">The data visualization tool is used here to demo the downtown Toronto venues frequency. </w:t>
      </w:r>
      <w:r>
        <w:rPr>
          <w:rFonts w:ascii="Times" w:hAnsi="Times"/>
        </w:rPr>
        <w:t>The histogram bellowed highlights the 6 most popular venues in this neighborhood. The most popular venue category is Coffee Shop (n=10). Combining with the Café venue number (n=4), the total venues number in downtown Toronto regarding the coffee type of venue is 14 out of 100. The second and fourth popular venue categories are Gastropub (n=4) and Pizza Place (n=3), respectively.</w:t>
      </w:r>
    </w:p>
    <w:p w14:paraId="1C568E6C" w14:textId="20037101" w:rsidR="00DC5294" w:rsidRDefault="00DC5294" w:rsidP="00DC5294">
      <w:pPr>
        <w:spacing w:line="360" w:lineRule="auto"/>
        <w:rPr>
          <w:rFonts w:ascii="Times" w:hAnsi="Times"/>
        </w:rPr>
      </w:pPr>
      <w:r w:rsidRPr="00DC5294">
        <w:rPr>
          <w:rFonts w:ascii="Times" w:hAnsi="Times"/>
          <w:noProof/>
        </w:rPr>
        <w:drawing>
          <wp:inline distT="0" distB="0" distL="0" distR="0" wp14:anchorId="36224348" wp14:editId="65D03739">
            <wp:extent cx="5943600" cy="3667760"/>
            <wp:effectExtent l="0" t="0" r="0" b="2540"/>
            <wp:docPr id="1" name="Picture 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bar chart&#10;&#10;Description automatically generated"/>
                    <pic:cNvPicPr/>
                  </pic:nvPicPr>
                  <pic:blipFill>
                    <a:blip r:embed="rId6"/>
                    <a:stretch>
                      <a:fillRect/>
                    </a:stretch>
                  </pic:blipFill>
                  <pic:spPr>
                    <a:xfrm>
                      <a:off x="0" y="0"/>
                      <a:ext cx="5943600" cy="3667760"/>
                    </a:xfrm>
                    <a:prstGeom prst="rect">
                      <a:avLst/>
                    </a:prstGeom>
                  </pic:spPr>
                </pic:pic>
              </a:graphicData>
            </a:graphic>
          </wp:inline>
        </w:drawing>
      </w:r>
    </w:p>
    <w:p w14:paraId="543CCB9F" w14:textId="3B5C6868" w:rsidR="00BA4784" w:rsidRPr="00BA4784" w:rsidRDefault="00BA4784" w:rsidP="00BA4784">
      <w:pPr>
        <w:spacing w:line="360" w:lineRule="auto"/>
        <w:jc w:val="center"/>
        <w:rPr>
          <w:rFonts w:ascii="Times" w:hAnsi="Times"/>
          <w:i/>
          <w:iCs/>
        </w:rPr>
      </w:pPr>
      <w:r w:rsidRPr="00BA4784">
        <w:rPr>
          <w:rFonts w:ascii="Times" w:hAnsi="Times"/>
          <w:i/>
          <w:iCs/>
        </w:rPr>
        <w:t>Table 1</w:t>
      </w:r>
    </w:p>
    <w:p w14:paraId="3F12EDE2" w14:textId="77777777" w:rsidR="00BA4784" w:rsidRDefault="00BA4784" w:rsidP="00DC5294">
      <w:pPr>
        <w:spacing w:line="360" w:lineRule="auto"/>
        <w:rPr>
          <w:rFonts w:ascii="Times" w:hAnsi="Times"/>
        </w:rPr>
      </w:pPr>
    </w:p>
    <w:p w14:paraId="184A858A" w14:textId="5C393667" w:rsidR="00F113E3" w:rsidRPr="00F113E3" w:rsidRDefault="00F113E3" w:rsidP="00F113E3">
      <w:pPr>
        <w:spacing w:line="360" w:lineRule="auto"/>
        <w:rPr>
          <w:rFonts w:ascii="Times" w:hAnsi="Times"/>
          <w:b/>
          <w:bCs/>
        </w:rPr>
      </w:pPr>
      <w:r w:rsidRPr="00F113E3">
        <w:rPr>
          <w:rFonts w:ascii="Times" w:hAnsi="Times"/>
          <w:b/>
          <w:bCs/>
        </w:rPr>
        <w:t>3.</w:t>
      </w:r>
      <w:r>
        <w:rPr>
          <w:rFonts w:ascii="Times" w:hAnsi="Times"/>
          <w:b/>
          <w:bCs/>
        </w:rPr>
        <w:t>2</w:t>
      </w:r>
      <w:r w:rsidRPr="00F113E3">
        <w:rPr>
          <w:rFonts w:ascii="Times" w:hAnsi="Times"/>
          <w:b/>
          <w:bCs/>
        </w:rPr>
        <w:t xml:space="preserve"> Explore</w:t>
      </w:r>
      <w:r w:rsidRPr="00F113E3">
        <w:rPr>
          <w:b/>
          <w:bCs/>
        </w:rPr>
        <w:t xml:space="preserve"> </w:t>
      </w:r>
      <w:r w:rsidRPr="00F113E3">
        <w:rPr>
          <w:rFonts w:ascii="Times" w:hAnsi="Times"/>
          <w:b/>
          <w:bCs/>
        </w:rPr>
        <w:t xml:space="preserve">the </w:t>
      </w:r>
      <w:r>
        <w:rPr>
          <w:rFonts w:ascii="Times" w:hAnsi="Times"/>
          <w:b/>
          <w:bCs/>
        </w:rPr>
        <w:t xml:space="preserve">Manhattan </w:t>
      </w:r>
      <w:r w:rsidRPr="00F113E3">
        <w:rPr>
          <w:rFonts w:ascii="Times" w:hAnsi="Times"/>
          <w:b/>
          <w:bCs/>
        </w:rPr>
        <w:t xml:space="preserve">Neighborhood in </w:t>
      </w:r>
      <w:r>
        <w:rPr>
          <w:rFonts w:ascii="Times" w:hAnsi="Times"/>
          <w:b/>
          <w:bCs/>
        </w:rPr>
        <w:t>NYC</w:t>
      </w:r>
    </w:p>
    <w:p w14:paraId="56739D66" w14:textId="0738802B" w:rsidR="00F113E3" w:rsidRDefault="00F113E3" w:rsidP="00DC5294">
      <w:pPr>
        <w:spacing w:line="360" w:lineRule="auto"/>
        <w:rPr>
          <w:rFonts w:ascii="Times" w:hAnsi="Times"/>
        </w:rPr>
      </w:pPr>
      <w:r>
        <w:rPr>
          <w:rFonts w:ascii="Times" w:hAnsi="Times"/>
        </w:rPr>
        <w:t xml:space="preserve">In </w:t>
      </w:r>
      <w:r w:rsidR="003A7945">
        <w:rPr>
          <w:rFonts w:ascii="Times" w:hAnsi="Times"/>
        </w:rPr>
        <w:t xml:space="preserve">the </w:t>
      </w:r>
      <w:r>
        <w:rPr>
          <w:rFonts w:ascii="Times" w:hAnsi="Times"/>
        </w:rPr>
        <w:t>Manhattan</w:t>
      </w:r>
      <w:r w:rsidR="003A7945">
        <w:rPr>
          <w:rFonts w:ascii="Times" w:hAnsi="Times"/>
        </w:rPr>
        <w:t xml:space="preserve"> dataset</w:t>
      </w:r>
      <w:r>
        <w:rPr>
          <w:rFonts w:ascii="Times" w:hAnsi="Times"/>
        </w:rPr>
        <w:t>, there are 40 neighborhoods.</w:t>
      </w:r>
      <w:r w:rsidR="003A7945">
        <w:rPr>
          <w:rFonts w:ascii="Times" w:hAnsi="Times"/>
        </w:rPr>
        <w:t xml:space="preserve"> I c</w:t>
      </w:r>
      <w:r w:rsidR="003A7945" w:rsidRPr="003A7945">
        <w:rPr>
          <w:rFonts w:ascii="Times" w:hAnsi="Times"/>
        </w:rPr>
        <w:t>reat</w:t>
      </w:r>
      <w:r w:rsidR="003A7945">
        <w:rPr>
          <w:rFonts w:ascii="Times" w:hAnsi="Times"/>
        </w:rPr>
        <w:t>ed</w:t>
      </w:r>
      <w:r w:rsidR="003A7945" w:rsidRPr="003A7945">
        <w:rPr>
          <w:rFonts w:ascii="Times" w:hAnsi="Times"/>
        </w:rPr>
        <w:t xml:space="preserve"> a map of </w:t>
      </w:r>
      <w:r w:rsidR="003A7945">
        <w:rPr>
          <w:rFonts w:ascii="Times" w:hAnsi="Times"/>
        </w:rPr>
        <w:t>Manhattan</w:t>
      </w:r>
      <w:r w:rsidR="003A7945" w:rsidRPr="003A7945">
        <w:rPr>
          <w:rFonts w:ascii="Times" w:hAnsi="Times"/>
        </w:rPr>
        <w:t xml:space="preserve"> with neighborhoods superimposed on top</w:t>
      </w:r>
      <w:r w:rsidR="003A7945">
        <w:rPr>
          <w:rFonts w:ascii="Times" w:hAnsi="Times"/>
        </w:rPr>
        <w:t xml:space="preserve"> using folium. </w:t>
      </w:r>
    </w:p>
    <w:p w14:paraId="0202CC45" w14:textId="631E28DC" w:rsidR="00F113E3" w:rsidRDefault="003A7945" w:rsidP="003A7945">
      <w:pPr>
        <w:spacing w:line="360" w:lineRule="auto"/>
        <w:jc w:val="center"/>
        <w:rPr>
          <w:rFonts w:ascii="Times" w:hAnsi="Times"/>
        </w:rPr>
      </w:pPr>
      <w:r w:rsidRPr="003A7945">
        <w:rPr>
          <w:rFonts w:ascii="Times" w:hAnsi="Times"/>
        </w:rPr>
        <w:drawing>
          <wp:inline distT="0" distB="0" distL="0" distR="0" wp14:anchorId="53A31FBB" wp14:editId="7EBC2F6D">
            <wp:extent cx="4528115" cy="2725093"/>
            <wp:effectExtent l="0" t="0" r="6350" b="5715"/>
            <wp:docPr id="2" name="Picture 2" descr="Char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map&#10;&#10;Description automatically generated"/>
                    <pic:cNvPicPr/>
                  </pic:nvPicPr>
                  <pic:blipFill>
                    <a:blip r:embed="rId7"/>
                    <a:stretch>
                      <a:fillRect/>
                    </a:stretch>
                  </pic:blipFill>
                  <pic:spPr>
                    <a:xfrm>
                      <a:off x="0" y="0"/>
                      <a:ext cx="4550459" cy="2738540"/>
                    </a:xfrm>
                    <a:prstGeom prst="rect">
                      <a:avLst/>
                    </a:prstGeom>
                  </pic:spPr>
                </pic:pic>
              </a:graphicData>
            </a:graphic>
          </wp:inline>
        </w:drawing>
      </w:r>
    </w:p>
    <w:p w14:paraId="171259EA" w14:textId="16EF0B84" w:rsidR="00BA4784" w:rsidRPr="00BA4784" w:rsidRDefault="00BA4784" w:rsidP="00BA4784">
      <w:pPr>
        <w:spacing w:line="360" w:lineRule="auto"/>
        <w:ind w:left="720" w:hanging="720"/>
        <w:jc w:val="center"/>
        <w:rPr>
          <w:rFonts w:ascii="Times" w:hAnsi="Times"/>
          <w:i/>
          <w:iCs/>
        </w:rPr>
      </w:pPr>
      <w:r w:rsidRPr="00BA4784">
        <w:rPr>
          <w:rFonts w:ascii="Times" w:hAnsi="Times"/>
          <w:i/>
          <w:iCs/>
        </w:rPr>
        <w:t>Table 2. Manhattan Neighborhood Distribution</w:t>
      </w:r>
    </w:p>
    <w:p w14:paraId="77F3FD47" w14:textId="398172C6" w:rsidR="00BA4784" w:rsidRDefault="00BA4784" w:rsidP="00BA4784">
      <w:pPr>
        <w:spacing w:line="360" w:lineRule="auto"/>
        <w:rPr>
          <w:rFonts w:ascii="Times" w:hAnsi="Times"/>
        </w:rPr>
      </w:pPr>
      <w:r>
        <w:rPr>
          <w:rFonts w:ascii="Times" w:hAnsi="Times"/>
        </w:rPr>
        <w:t>Through Foursquare API, we collected the venues data of each Manhattan neighborhood and then c</w:t>
      </w:r>
      <w:r w:rsidRPr="00BA4784">
        <w:rPr>
          <w:rFonts w:ascii="Times" w:hAnsi="Times"/>
        </w:rPr>
        <w:t>onvert the frequency to the orders of top venues</w:t>
      </w:r>
      <w:r>
        <w:rPr>
          <w:rFonts w:ascii="Times" w:hAnsi="Times"/>
        </w:rPr>
        <w:t xml:space="preserve">. As shown in Table 3, each neighborhood has a different level of venue frequency. This would become the best data support for our cluster analysis. </w:t>
      </w:r>
    </w:p>
    <w:p w14:paraId="29AD49C6" w14:textId="72C91CD3" w:rsidR="00BA4784" w:rsidRDefault="00BA4784" w:rsidP="003A7945">
      <w:pPr>
        <w:spacing w:line="360" w:lineRule="auto"/>
        <w:jc w:val="center"/>
        <w:rPr>
          <w:rFonts w:ascii="Times" w:hAnsi="Times"/>
        </w:rPr>
      </w:pPr>
      <w:r w:rsidRPr="00BA4784">
        <w:rPr>
          <w:rFonts w:ascii="Times" w:hAnsi="Times"/>
        </w:rPr>
        <w:drawing>
          <wp:inline distT="0" distB="0" distL="0" distR="0" wp14:anchorId="5A15A2F6" wp14:editId="169F8772">
            <wp:extent cx="5943600" cy="1899920"/>
            <wp:effectExtent l="0" t="0" r="0" b="5080"/>
            <wp:docPr id="3" name="Picture 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able&#10;&#10;Description automatically generated"/>
                    <pic:cNvPicPr/>
                  </pic:nvPicPr>
                  <pic:blipFill>
                    <a:blip r:embed="rId8"/>
                    <a:stretch>
                      <a:fillRect/>
                    </a:stretch>
                  </pic:blipFill>
                  <pic:spPr>
                    <a:xfrm>
                      <a:off x="0" y="0"/>
                      <a:ext cx="5943600" cy="1899920"/>
                    </a:xfrm>
                    <a:prstGeom prst="rect">
                      <a:avLst/>
                    </a:prstGeom>
                  </pic:spPr>
                </pic:pic>
              </a:graphicData>
            </a:graphic>
          </wp:inline>
        </w:drawing>
      </w:r>
    </w:p>
    <w:p w14:paraId="2863C17E" w14:textId="070A024C" w:rsidR="00BA4784" w:rsidRPr="00BA4784" w:rsidRDefault="00BA4784" w:rsidP="003A7945">
      <w:pPr>
        <w:spacing w:line="360" w:lineRule="auto"/>
        <w:jc w:val="center"/>
        <w:rPr>
          <w:rFonts w:ascii="Times" w:hAnsi="Times"/>
          <w:i/>
          <w:iCs/>
        </w:rPr>
      </w:pPr>
      <w:r w:rsidRPr="00BA4784">
        <w:rPr>
          <w:rFonts w:ascii="Times" w:hAnsi="Times"/>
          <w:i/>
          <w:iCs/>
        </w:rPr>
        <w:t xml:space="preserve">Table 3. Top Venues in Manhattan Neighborhood </w:t>
      </w:r>
    </w:p>
    <w:p w14:paraId="574E4D16" w14:textId="6A350767" w:rsidR="00BA4784" w:rsidRPr="00BA4784" w:rsidRDefault="00BA4784" w:rsidP="00DC5294">
      <w:pPr>
        <w:spacing w:line="360" w:lineRule="auto"/>
        <w:rPr>
          <w:rFonts w:ascii="Times" w:hAnsi="Times"/>
          <w:b/>
          <w:bCs/>
        </w:rPr>
      </w:pPr>
      <w:r w:rsidRPr="00BA4784">
        <w:rPr>
          <w:rFonts w:ascii="Times" w:hAnsi="Times"/>
          <w:b/>
          <w:bCs/>
        </w:rPr>
        <w:t>3.3 Cluster Analysis</w:t>
      </w:r>
    </w:p>
    <w:p w14:paraId="228E7AE9" w14:textId="1A15D108" w:rsidR="00DC5294" w:rsidRPr="00DF5E88" w:rsidRDefault="00DC5294" w:rsidP="00DC5294">
      <w:pPr>
        <w:spacing w:line="360" w:lineRule="auto"/>
        <w:rPr>
          <w:rFonts w:ascii="Times" w:hAnsi="Times"/>
        </w:rPr>
      </w:pPr>
      <w:r w:rsidRPr="00360383">
        <w:rPr>
          <w:rFonts w:ascii="Times" w:hAnsi="Times"/>
        </w:rPr>
        <w:t>Finally, we combine</w:t>
      </w:r>
      <w:r w:rsidR="007229CF">
        <w:rPr>
          <w:rFonts w:ascii="Times" w:hAnsi="Times"/>
        </w:rPr>
        <w:t>d</w:t>
      </w:r>
      <w:r w:rsidRPr="00360383">
        <w:rPr>
          <w:rFonts w:ascii="Times" w:hAnsi="Times"/>
        </w:rPr>
        <w:t xml:space="preserve"> the data frames</w:t>
      </w:r>
      <w:r w:rsidR="00BA4784">
        <w:rPr>
          <w:rFonts w:ascii="Times" w:hAnsi="Times"/>
        </w:rPr>
        <w:t xml:space="preserve"> of Downtown Toronto and Neighborhoods of Manhattan</w:t>
      </w:r>
      <w:r w:rsidRPr="00360383">
        <w:rPr>
          <w:rFonts w:ascii="Times" w:hAnsi="Times"/>
        </w:rPr>
        <w:t xml:space="preserve"> and then apply cluster analysis. </w:t>
      </w:r>
      <w:r w:rsidR="007229CF">
        <w:rPr>
          <w:rFonts w:ascii="Times" w:hAnsi="Times"/>
        </w:rPr>
        <w:t xml:space="preserve"> </w:t>
      </w:r>
      <w:r w:rsidR="00DF5E88">
        <w:rPr>
          <w:rFonts w:ascii="Times" w:hAnsi="Times"/>
        </w:rPr>
        <w:t xml:space="preserve">In this approach, we are able to find out the cluster where the </w:t>
      </w:r>
      <w:r w:rsidR="00DF5E88">
        <w:rPr>
          <w:rFonts w:ascii="Times" w:hAnsi="Times"/>
        </w:rPr>
        <w:lastRenderedPageBreak/>
        <w:t xml:space="preserve">Downtown Toronto is and </w:t>
      </w:r>
      <w:r w:rsidRPr="00360383">
        <w:rPr>
          <w:rFonts w:ascii="Times" w:hAnsi="Times"/>
        </w:rPr>
        <w:t>find out the most similar neighborhoods in Manhattan</w:t>
      </w:r>
      <w:r w:rsidR="00DF5E88">
        <w:rPr>
          <w:rFonts w:ascii="Times" w:hAnsi="Times"/>
        </w:rPr>
        <w:t>.</w:t>
      </w:r>
      <w:r w:rsidR="00DF5E88" w:rsidRPr="00DF5E88">
        <w:rPr>
          <w:rFonts w:ascii="Times" w:hAnsi="Times"/>
        </w:rPr>
        <w:t xml:space="preserve"> </w:t>
      </w:r>
      <w:r w:rsidR="00DF5E88">
        <w:rPr>
          <w:rFonts w:ascii="Times" w:hAnsi="Times"/>
        </w:rPr>
        <w:t xml:space="preserve">We imported the </w:t>
      </w:r>
      <w:proofErr w:type="spellStart"/>
      <w:r w:rsidR="00DF5E88">
        <w:rPr>
          <w:rFonts w:ascii="Times" w:hAnsi="Times"/>
        </w:rPr>
        <w:t>KMeans</w:t>
      </w:r>
      <w:proofErr w:type="spellEnd"/>
      <w:r w:rsidR="00DF5E88">
        <w:rPr>
          <w:rFonts w:ascii="Times" w:hAnsi="Times"/>
        </w:rPr>
        <w:t xml:space="preserve"> functions from </w:t>
      </w:r>
      <w:proofErr w:type="spellStart"/>
      <w:r w:rsidR="00DF5E88">
        <w:rPr>
          <w:rFonts w:ascii="Times" w:hAnsi="Times"/>
        </w:rPr>
        <w:t>Sklearn</w:t>
      </w:r>
      <w:proofErr w:type="spellEnd"/>
      <w:r w:rsidR="00DF5E88">
        <w:rPr>
          <w:rFonts w:ascii="Times" w:hAnsi="Times"/>
        </w:rPr>
        <w:t xml:space="preserve"> and then added the cluster labels to the combined data frame</w:t>
      </w:r>
      <w:r w:rsidR="00DF5E88">
        <w:rPr>
          <w:rFonts w:ascii="Times" w:hAnsi="Times"/>
        </w:rPr>
        <w:t xml:space="preserve">. As shown in table 4, there are totally 6 clusters which are represented in different colors. </w:t>
      </w:r>
    </w:p>
    <w:p w14:paraId="1A26675C" w14:textId="0A3770C0" w:rsidR="00003548" w:rsidRDefault="00003548" w:rsidP="00670D37">
      <w:pPr>
        <w:spacing w:line="360" w:lineRule="auto"/>
        <w:rPr>
          <w:rFonts w:ascii="Times" w:hAnsi="Times"/>
          <w:b/>
          <w:bCs/>
          <w:sz w:val="28"/>
          <w:szCs w:val="28"/>
        </w:rPr>
      </w:pPr>
      <w:r>
        <w:rPr>
          <w:rFonts w:ascii="Times" w:hAnsi="Times"/>
          <w:b/>
          <w:bCs/>
          <w:noProof/>
          <w:sz w:val="28"/>
          <w:szCs w:val="28"/>
        </w:rPr>
        <w:drawing>
          <wp:inline distT="0" distB="0" distL="0" distR="0" wp14:anchorId="0F871AFF" wp14:editId="287A4616">
            <wp:extent cx="5943600" cy="3589655"/>
            <wp:effectExtent l="0" t="0" r="0" b="4445"/>
            <wp:docPr id="4" name="Picture 4"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Map&#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589655"/>
                    </a:xfrm>
                    <a:prstGeom prst="rect">
                      <a:avLst/>
                    </a:prstGeom>
                  </pic:spPr>
                </pic:pic>
              </a:graphicData>
            </a:graphic>
          </wp:inline>
        </w:drawing>
      </w:r>
    </w:p>
    <w:p w14:paraId="0BED33F2" w14:textId="5200D2EF" w:rsidR="00003548" w:rsidRDefault="00003548" w:rsidP="00003548">
      <w:pPr>
        <w:spacing w:line="360" w:lineRule="auto"/>
        <w:jc w:val="center"/>
        <w:rPr>
          <w:rFonts w:ascii="Times" w:hAnsi="Times"/>
          <w:i/>
          <w:iCs/>
        </w:rPr>
      </w:pPr>
      <w:r w:rsidRPr="00BA4784">
        <w:rPr>
          <w:rFonts w:ascii="Times" w:hAnsi="Times"/>
          <w:i/>
          <w:iCs/>
        </w:rPr>
        <w:t xml:space="preserve">Table </w:t>
      </w:r>
      <w:r>
        <w:rPr>
          <w:rFonts w:ascii="Times" w:hAnsi="Times"/>
          <w:i/>
          <w:iCs/>
        </w:rPr>
        <w:t>4</w:t>
      </w:r>
      <w:r w:rsidRPr="00BA4784">
        <w:rPr>
          <w:rFonts w:ascii="Times" w:hAnsi="Times"/>
          <w:i/>
          <w:iCs/>
        </w:rPr>
        <w:t>.</w:t>
      </w:r>
      <w:r>
        <w:rPr>
          <w:rFonts w:ascii="Times" w:hAnsi="Times"/>
          <w:i/>
          <w:iCs/>
        </w:rPr>
        <w:t xml:space="preserve"> Manhattan Neighborhoods Cluster</w:t>
      </w:r>
      <w:r w:rsidR="00DF5E88">
        <w:rPr>
          <w:rFonts w:ascii="Times" w:hAnsi="Times"/>
          <w:i/>
          <w:iCs/>
        </w:rPr>
        <w:t>s</w:t>
      </w:r>
    </w:p>
    <w:p w14:paraId="0D88437F" w14:textId="77777777" w:rsidR="00DF5E88" w:rsidRPr="00670D37" w:rsidRDefault="00DF5E88" w:rsidP="00DF5E88">
      <w:pPr>
        <w:spacing w:line="360" w:lineRule="auto"/>
        <w:rPr>
          <w:rFonts w:ascii="Times" w:hAnsi="Times"/>
          <w:b/>
          <w:bCs/>
          <w:sz w:val="28"/>
          <w:szCs w:val="28"/>
        </w:rPr>
      </w:pPr>
      <w:r>
        <w:rPr>
          <w:rFonts w:ascii="Times" w:hAnsi="Times"/>
          <w:b/>
          <w:bCs/>
          <w:sz w:val="28"/>
          <w:szCs w:val="28"/>
        </w:rPr>
        <w:t xml:space="preserve">4. </w:t>
      </w:r>
      <w:r w:rsidRPr="00670D37">
        <w:rPr>
          <w:rFonts w:ascii="Times" w:hAnsi="Times"/>
          <w:b/>
          <w:bCs/>
          <w:sz w:val="28"/>
          <w:szCs w:val="28"/>
        </w:rPr>
        <w:t>Results</w:t>
      </w:r>
    </w:p>
    <w:p w14:paraId="04A8E90E" w14:textId="2DEC23AB" w:rsidR="00DF5E88" w:rsidRPr="00DF5E88" w:rsidRDefault="00DF5E88" w:rsidP="00DF5E88">
      <w:pPr>
        <w:spacing w:line="360" w:lineRule="auto"/>
        <w:rPr>
          <w:rFonts w:ascii="Times" w:hAnsi="Times"/>
        </w:rPr>
      </w:pPr>
      <w:r w:rsidRPr="00DF5E88">
        <w:rPr>
          <w:rFonts w:ascii="Times" w:hAnsi="Times"/>
        </w:rPr>
        <w:t xml:space="preserve">The </w:t>
      </w:r>
      <w:r>
        <w:rPr>
          <w:rFonts w:ascii="Times" w:hAnsi="Times"/>
        </w:rPr>
        <w:t>results show that Downtown Toronto is classified as cluster 0. T</w:t>
      </w:r>
      <w:r w:rsidRPr="00DF5E88">
        <w:rPr>
          <w:rFonts w:ascii="Times" w:hAnsi="Times"/>
        </w:rPr>
        <w:t xml:space="preserve">here are </w:t>
      </w:r>
      <w:r>
        <w:rPr>
          <w:rFonts w:ascii="Times" w:hAnsi="Times"/>
        </w:rPr>
        <w:t>five</w:t>
      </w:r>
      <w:r w:rsidRPr="00DF5E88">
        <w:rPr>
          <w:rFonts w:ascii="Times" w:hAnsi="Times"/>
        </w:rPr>
        <w:t xml:space="preserve"> neighborhoods in Manhattan that are similar to the Downtown Toronto: Carnegie Hill, </w:t>
      </w:r>
      <w:r>
        <w:rPr>
          <w:rFonts w:ascii="Times" w:hAnsi="Times"/>
        </w:rPr>
        <w:t>Hamilton Heights, Manhattan Valley, Manhattanville, and</w:t>
      </w:r>
      <w:r w:rsidRPr="00DF5E88">
        <w:rPr>
          <w:rFonts w:ascii="Times" w:hAnsi="Times"/>
        </w:rPr>
        <w:t xml:space="preserve"> Morningside Heights.</w:t>
      </w:r>
      <w:r>
        <w:rPr>
          <w:rFonts w:ascii="Times" w:hAnsi="Times"/>
        </w:rPr>
        <w:t xml:space="preserve"> Similar to downtown Toronto, these neighborhoods have a higher frequency of Café/coffee venues</w:t>
      </w:r>
      <w:r w:rsidR="00503A4D">
        <w:rPr>
          <w:rFonts w:ascii="Times" w:hAnsi="Times"/>
        </w:rPr>
        <w:t xml:space="preserve"> (see table 5)</w:t>
      </w:r>
      <w:r>
        <w:rPr>
          <w:rFonts w:ascii="Times" w:hAnsi="Times"/>
        </w:rPr>
        <w:t>.</w:t>
      </w:r>
      <w:r w:rsidR="00503A4D">
        <w:rPr>
          <w:rFonts w:ascii="Times" w:hAnsi="Times"/>
        </w:rPr>
        <w:t xml:space="preserve"> There are also have park and Farmers Market nearby. </w:t>
      </w:r>
      <w:r w:rsidRPr="00DF5E88">
        <w:rPr>
          <w:rFonts w:ascii="Times" w:hAnsi="Times"/>
        </w:rPr>
        <w:t xml:space="preserve">Our client can focus on these three neighborhoods and pick out the best fit one based on his own </w:t>
      </w:r>
      <w:r w:rsidR="00503A4D" w:rsidRPr="00DF5E88">
        <w:rPr>
          <w:rFonts w:ascii="Times" w:hAnsi="Times"/>
        </w:rPr>
        <w:t>preferences</w:t>
      </w:r>
      <w:r w:rsidRPr="00DF5E88">
        <w:rPr>
          <w:rFonts w:ascii="Times" w:hAnsi="Times"/>
        </w:rPr>
        <w:t>.</w:t>
      </w:r>
    </w:p>
    <w:p w14:paraId="5B93F211" w14:textId="55BA564F" w:rsidR="00DF5E88" w:rsidRDefault="00DF5E88" w:rsidP="00670D37">
      <w:pPr>
        <w:spacing w:line="360" w:lineRule="auto"/>
        <w:rPr>
          <w:rFonts w:ascii="Times" w:hAnsi="Times"/>
          <w:b/>
          <w:bCs/>
          <w:sz w:val="28"/>
          <w:szCs w:val="28"/>
        </w:rPr>
      </w:pPr>
      <w:r>
        <w:rPr>
          <w:rFonts w:ascii="Times" w:hAnsi="Times"/>
          <w:b/>
          <w:bCs/>
          <w:noProof/>
          <w:sz w:val="28"/>
          <w:szCs w:val="28"/>
        </w:rPr>
        <w:lastRenderedPageBreak/>
        <w:drawing>
          <wp:inline distT="0" distB="0" distL="0" distR="0" wp14:anchorId="15262024" wp14:editId="4BAB118B">
            <wp:extent cx="5943600" cy="1972945"/>
            <wp:effectExtent l="0" t="0" r="0" b="0"/>
            <wp:docPr id="6" name="Picture 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able&#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1972945"/>
                    </a:xfrm>
                    <a:prstGeom prst="rect">
                      <a:avLst/>
                    </a:prstGeom>
                  </pic:spPr>
                </pic:pic>
              </a:graphicData>
            </a:graphic>
          </wp:inline>
        </w:drawing>
      </w:r>
    </w:p>
    <w:p w14:paraId="45D41E94" w14:textId="19E3558F" w:rsidR="00DF5E88" w:rsidRDefault="00DF5E88" w:rsidP="00DF5E88">
      <w:pPr>
        <w:spacing w:line="360" w:lineRule="auto"/>
        <w:jc w:val="center"/>
        <w:rPr>
          <w:rFonts w:ascii="Times" w:hAnsi="Times"/>
          <w:b/>
          <w:bCs/>
          <w:sz w:val="28"/>
          <w:szCs w:val="28"/>
        </w:rPr>
      </w:pPr>
      <w:r w:rsidRPr="00BA4784">
        <w:rPr>
          <w:rFonts w:ascii="Times" w:hAnsi="Times"/>
          <w:i/>
          <w:iCs/>
        </w:rPr>
        <w:t xml:space="preserve">Table </w:t>
      </w:r>
      <w:r>
        <w:rPr>
          <w:rFonts w:ascii="Times" w:hAnsi="Times"/>
          <w:i/>
          <w:iCs/>
        </w:rPr>
        <w:t>5</w:t>
      </w:r>
      <w:r w:rsidRPr="00BA4784">
        <w:rPr>
          <w:rFonts w:ascii="Times" w:hAnsi="Times"/>
          <w:i/>
          <w:iCs/>
        </w:rPr>
        <w:t>.</w:t>
      </w:r>
      <w:r>
        <w:rPr>
          <w:rFonts w:ascii="Times" w:hAnsi="Times"/>
          <w:i/>
          <w:iCs/>
        </w:rPr>
        <w:t xml:space="preserve"> </w:t>
      </w:r>
      <w:r>
        <w:rPr>
          <w:rFonts w:ascii="Times" w:hAnsi="Times"/>
          <w:i/>
          <w:iCs/>
        </w:rPr>
        <w:t>Similar</w:t>
      </w:r>
      <w:r>
        <w:rPr>
          <w:rFonts w:ascii="Times" w:hAnsi="Times"/>
          <w:i/>
          <w:iCs/>
        </w:rPr>
        <w:t xml:space="preserve"> Neighborhoods Cluster</w:t>
      </w:r>
      <w:r>
        <w:rPr>
          <w:rFonts w:ascii="Times" w:hAnsi="Times"/>
          <w:i/>
          <w:iCs/>
        </w:rPr>
        <w:t xml:space="preserve"> Detail</w:t>
      </w:r>
    </w:p>
    <w:p w14:paraId="5511AFB4" w14:textId="70EDA54C" w:rsidR="00DC5294" w:rsidRDefault="00003548" w:rsidP="00670D37">
      <w:pPr>
        <w:spacing w:line="360" w:lineRule="auto"/>
        <w:rPr>
          <w:rFonts w:ascii="Times" w:hAnsi="Times"/>
          <w:b/>
          <w:bCs/>
          <w:sz w:val="28"/>
          <w:szCs w:val="28"/>
        </w:rPr>
      </w:pPr>
      <w:r>
        <w:rPr>
          <w:rFonts w:ascii="Times" w:hAnsi="Times"/>
          <w:b/>
          <w:bCs/>
          <w:noProof/>
          <w:sz w:val="28"/>
          <w:szCs w:val="28"/>
        </w:rPr>
        <w:drawing>
          <wp:inline distT="0" distB="0" distL="0" distR="0" wp14:anchorId="6D73489E" wp14:editId="6B5E917A">
            <wp:extent cx="5943600" cy="3517265"/>
            <wp:effectExtent l="0" t="0" r="0" b="635"/>
            <wp:docPr id="5" name="Picture 5"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Map&#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517265"/>
                    </a:xfrm>
                    <a:prstGeom prst="rect">
                      <a:avLst/>
                    </a:prstGeom>
                  </pic:spPr>
                </pic:pic>
              </a:graphicData>
            </a:graphic>
          </wp:inline>
        </w:drawing>
      </w:r>
    </w:p>
    <w:p w14:paraId="67EB576F" w14:textId="3B6422B8" w:rsidR="00DF5E88" w:rsidRPr="00670D37" w:rsidRDefault="00DF5E88" w:rsidP="00DF5E88">
      <w:pPr>
        <w:spacing w:line="360" w:lineRule="auto"/>
        <w:jc w:val="center"/>
        <w:rPr>
          <w:rFonts w:ascii="Times" w:hAnsi="Times"/>
          <w:b/>
          <w:bCs/>
          <w:sz w:val="28"/>
          <w:szCs w:val="28"/>
        </w:rPr>
      </w:pPr>
      <w:r w:rsidRPr="00BA4784">
        <w:rPr>
          <w:rFonts w:ascii="Times" w:hAnsi="Times"/>
          <w:i/>
          <w:iCs/>
        </w:rPr>
        <w:t xml:space="preserve">Table </w:t>
      </w:r>
      <w:r>
        <w:rPr>
          <w:rFonts w:ascii="Times" w:hAnsi="Times"/>
          <w:i/>
          <w:iCs/>
        </w:rPr>
        <w:t>5</w:t>
      </w:r>
      <w:r w:rsidRPr="00BA4784">
        <w:rPr>
          <w:rFonts w:ascii="Times" w:hAnsi="Times"/>
          <w:i/>
          <w:iCs/>
        </w:rPr>
        <w:t>.</w:t>
      </w:r>
      <w:r>
        <w:rPr>
          <w:rFonts w:ascii="Times" w:hAnsi="Times"/>
          <w:i/>
          <w:iCs/>
        </w:rPr>
        <w:t xml:space="preserve"> Similar Neighborhoods Cluster</w:t>
      </w:r>
      <w:r>
        <w:rPr>
          <w:rFonts w:ascii="Times" w:hAnsi="Times"/>
          <w:i/>
          <w:iCs/>
        </w:rPr>
        <w:t xml:space="preserve"> Distribution</w:t>
      </w:r>
    </w:p>
    <w:p w14:paraId="2EF00416" w14:textId="2F759391" w:rsidR="00503A4D" w:rsidRDefault="00670D37" w:rsidP="00670D37">
      <w:pPr>
        <w:spacing w:line="360" w:lineRule="auto"/>
        <w:rPr>
          <w:rFonts w:ascii="Times" w:hAnsi="Times"/>
          <w:b/>
          <w:bCs/>
          <w:sz w:val="28"/>
          <w:szCs w:val="28"/>
        </w:rPr>
      </w:pPr>
      <w:r>
        <w:rPr>
          <w:rFonts w:ascii="Times" w:hAnsi="Times"/>
          <w:b/>
          <w:bCs/>
          <w:sz w:val="28"/>
          <w:szCs w:val="28"/>
        </w:rPr>
        <w:t xml:space="preserve">5. </w:t>
      </w:r>
      <w:r w:rsidRPr="00670D37">
        <w:rPr>
          <w:rFonts w:ascii="Times" w:hAnsi="Times"/>
          <w:b/>
          <w:bCs/>
          <w:sz w:val="28"/>
          <w:szCs w:val="28"/>
        </w:rPr>
        <w:t xml:space="preserve">Discussion </w:t>
      </w:r>
    </w:p>
    <w:p w14:paraId="4CAAF61F" w14:textId="1A482EB7" w:rsidR="005E1CAA" w:rsidRPr="005E1CAA" w:rsidRDefault="005E1CAA" w:rsidP="00670D37">
      <w:pPr>
        <w:spacing w:line="360" w:lineRule="auto"/>
        <w:rPr>
          <w:rFonts w:ascii="Times" w:hAnsi="Times"/>
        </w:rPr>
      </w:pPr>
      <w:r>
        <w:rPr>
          <w:rFonts w:ascii="Times" w:hAnsi="Times"/>
        </w:rPr>
        <w:t xml:space="preserve">In my opinion, regarding the venue’s distribution, the </w:t>
      </w:r>
      <w:r w:rsidRPr="00DF5E88">
        <w:rPr>
          <w:rFonts w:ascii="Times" w:hAnsi="Times"/>
        </w:rPr>
        <w:t>Morningside Heights</w:t>
      </w:r>
      <w:r>
        <w:rPr>
          <w:rFonts w:ascii="Times" w:hAnsi="Times"/>
        </w:rPr>
        <w:t xml:space="preserve"> neighborhood might be the most similar one to the Downtown Toronto neighborhood.  It’s not only because it has the most distribution of Coffee shop and Café, but also, it’s the only neighborhood that has the Farmers Market, which venues is the fourth popular venues in Downtown Toronto. </w:t>
      </w:r>
    </w:p>
    <w:p w14:paraId="43A2F914" w14:textId="5E34D1AF" w:rsidR="00670D37" w:rsidRDefault="00670D37" w:rsidP="00670D37">
      <w:pPr>
        <w:spacing w:line="360" w:lineRule="auto"/>
        <w:rPr>
          <w:rFonts w:ascii="Times" w:hAnsi="Times"/>
          <w:b/>
          <w:bCs/>
          <w:sz w:val="28"/>
          <w:szCs w:val="28"/>
        </w:rPr>
      </w:pPr>
      <w:r>
        <w:rPr>
          <w:rFonts w:ascii="Times" w:hAnsi="Times"/>
          <w:b/>
          <w:bCs/>
          <w:sz w:val="28"/>
          <w:szCs w:val="28"/>
        </w:rPr>
        <w:t xml:space="preserve">6. </w:t>
      </w:r>
      <w:r w:rsidRPr="00670D37">
        <w:rPr>
          <w:rFonts w:ascii="Times" w:hAnsi="Times"/>
          <w:b/>
          <w:bCs/>
          <w:sz w:val="28"/>
          <w:szCs w:val="28"/>
        </w:rPr>
        <w:t>Conc</w:t>
      </w:r>
      <w:r>
        <w:rPr>
          <w:rFonts w:ascii="Times" w:hAnsi="Times"/>
          <w:b/>
          <w:bCs/>
          <w:sz w:val="28"/>
          <w:szCs w:val="28"/>
        </w:rPr>
        <w:t>lu</w:t>
      </w:r>
      <w:r w:rsidRPr="00670D37">
        <w:rPr>
          <w:rFonts w:ascii="Times" w:hAnsi="Times"/>
          <w:b/>
          <w:bCs/>
          <w:sz w:val="28"/>
          <w:szCs w:val="28"/>
        </w:rPr>
        <w:t>sion</w:t>
      </w:r>
    </w:p>
    <w:p w14:paraId="2B5D110D" w14:textId="736C7AE2" w:rsidR="005E1CAA" w:rsidRPr="00670D37" w:rsidRDefault="005E1CAA" w:rsidP="00670D37">
      <w:pPr>
        <w:spacing w:line="360" w:lineRule="auto"/>
        <w:rPr>
          <w:rFonts w:ascii="Times" w:hAnsi="Times"/>
          <w:b/>
          <w:bCs/>
          <w:sz w:val="28"/>
          <w:szCs w:val="28"/>
        </w:rPr>
      </w:pPr>
      <w:r>
        <w:rPr>
          <w:rFonts w:ascii="Times" w:hAnsi="Times"/>
        </w:rPr>
        <w:lastRenderedPageBreak/>
        <w:t xml:space="preserve">In real life, the client might have to consider other factors, such as transportation and culture, to decide his new residence. </w:t>
      </w:r>
      <w:r w:rsidR="005248F0">
        <w:rPr>
          <w:rFonts w:ascii="Times" w:hAnsi="Times"/>
        </w:rPr>
        <w:t>T</w:t>
      </w:r>
      <w:r>
        <w:rPr>
          <w:rFonts w:ascii="Times" w:hAnsi="Times"/>
        </w:rPr>
        <w:t xml:space="preserve">his project could narrow down his choice </w:t>
      </w:r>
      <w:r>
        <w:rPr>
          <w:rFonts w:ascii="Times" w:hAnsi="Times"/>
        </w:rPr>
        <w:t xml:space="preserve">of neighborhood </w:t>
      </w:r>
      <w:r>
        <w:rPr>
          <w:rFonts w:ascii="Times" w:hAnsi="Times"/>
        </w:rPr>
        <w:t xml:space="preserve">and help him make a </w:t>
      </w:r>
      <w:r w:rsidR="005248F0">
        <w:rPr>
          <w:rFonts w:ascii="Times" w:hAnsi="Times"/>
        </w:rPr>
        <w:t>better decision</w:t>
      </w:r>
      <w:r>
        <w:rPr>
          <w:rFonts w:ascii="Times" w:hAnsi="Times"/>
        </w:rPr>
        <w:t>.</w:t>
      </w:r>
    </w:p>
    <w:sectPr w:rsidR="005E1CAA" w:rsidRPr="00670D3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CC"/>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Times">
    <w:altName w:val="﷽﷽﷽﷽﷽﷽宀젉Ꝛ"/>
    <w:panose1 w:val="00000500000000020000"/>
    <w:charset w:val="00"/>
    <w:family w:val="auto"/>
    <w:pitch w:val="variable"/>
    <w:sig w:usb0="E00002FF" w:usb1="5000205A"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5063D3B"/>
    <w:multiLevelType w:val="hybridMultilevel"/>
    <w:tmpl w:val="BCF6AAD2"/>
    <w:lvl w:ilvl="0" w:tplc="0409000F">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5804FF1"/>
    <w:multiLevelType w:val="hybridMultilevel"/>
    <w:tmpl w:val="27FEBB60"/>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360710A"/>
    <w:multiLevelType w:val="hybridMultilevel"/>
    <w:tmpl w:val="AE4E7DF0"/>
    <w:lvl w:ilvl="0" w:tplc="0409000F">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519A49DE"/>
    <w:multiLevelType w:val="hybridMultilevel"/>
    <w:tmpl w:val="C96245F2"/>
    <w:lvl w:ilvl="0" w:tplc="0409000F">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45747EE"/>
    <w:multiLevelType w:val="hybridMultilevel"/>
    <w:tmpl w:val="F8BAA5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7DB4798"/>
    <w:multiLevelType w:val="hybridMultilevel"/>
    <w:tmpl w:val="B20A97C4"/>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6EA44FC5"/>
    <w:multiLevelType w:val="hybridMultilevel"/>
    <w:tmpl w:val="E1A27EBC"/>
    <w:lvl w:ilvl="0" w:tplc="0409000F">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7D4224E0"/>
    <w:multiLevelType w:val="multilevel"/>
    <w:tmpl w:val="E31E74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4"/>
  </w:num>
  <w:num w:numId="2">
    <w:abstractNumId w:val="7"/>
  </w:num>
  <w:num w:numId="3">
    <w:abstractNumId w:val="1"/>
  </w:num>
  <w:num w:numId="4">
    <w:abstractNumId w:val="5"/>
  </w:num>
  <w:num w:numId="5">
    <w:abstractNumId w:val="2"/>
  </w:num>
  <w:num w:numId="6">
    <w:abstractNumId w:val="3"/>
  </w:num>
  <w:num w:numId="7">
    <w:abstractNumId w:val="0"/>
  </w:num>
  <w:num w:numId="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doNotDisplayPageBoundaries/>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70D37"/>
    <w:rsid w:val="00003548"/>
    <w:rsid w:val="00360383"/>
    <w:rsid w:val="003A7945"/>
    <w:rsid w:val="00503A4D"/>
    <w:rsid w:val="005248F0"/>
    <w:rsid w:val="005E1CAA"/>
    <w:rsid w:val="00670D37"/>
    <w:rsid w:val="007229CF"/>
    <w:rsid w:val="007B11AE"/>
    <w:rsid w:val="00BA4784"/>
    <w:rsid w:val="00DC5294"/>
    <w:rsid w:val="00DF5E88"/>
    <w:rsid w:val="00F113E3"/>
    <w:rsid w:val="00FD6F3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66D25830"/>
  <w15:chartTrackingRefBased/>
  <w15:docId w15:val="{ACC929F4-7559-DF45-A784-7EB56C700E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70D37"/>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DC5294"/>
    <w:pPr>
      <w:keepNext/>
      <w:keepLines/>
      <w:spacing w:before="40"/>
      <w:outlineLvl w:val="2"/>
    </w:pPr>
    <w:rPr>
      <w:rFonts w:asciiTheme="majorHAnsi" w:eastAsiaTheme="majorEastAsia" w:hAnsiTheme="majorHAnsi" w:cstheme="majorBidi"/>
      <w:color w:val="1F3763" w:themeColor="accent1" w:themeShade="7F"/>
    </w:rPr>
  </w:style>
  <w:style w:type="paragraph" w:styleId="Heading5">
    <w:name w:val="heading 5"/>
    <w:basedOn w:val="Normal"/>
    <w:link w:val="Heading5Char"/>
    <w:uiPriority w:val="9"/>
    <w:qFormat/>
    <w:rsid w:val="00670D37"/>
    <w:pPr>
      <w:spacing w:before="100" w:beforeAutospacing="1" w:after="100" w:afterAutospacing="1"/>
      <w:outlineLvl w:val="4"/>
    </w:pPr>
    <w:rPr>
      <w:rFonts w:ascii="Times New Roman" w:eastAsia="Times New Roman" w:hAnsi="Times New Roman" w:cs="Times New Roman"/>
      <w:b/>
      <w:b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70D37"/>
    <w:pPr>
      <w:ind w:left="720"/>
      <w:contextualSpacing/>
    </w:pPr>
  </w:style>
  <w:style w:type="character" w:customStyle="1" w:styleId="Heading5Char">
    <w:name w:val="Heading 5 Char"/>
    <w:basedOn w:val="DefaultParagraphFont"/>
    <w:link w:val="Heading5"/>
    <w:uiPriority w:val="9"/>
    <w:rsid w:val="00670D37"/>
    <w:rPr>
      <w:rFonts w:ascii="Times New Roman" w:eastAsia="Times New Roman" w:hAnsi="Times New Roman" w:cs="Times New Roman"/>
      <w:b/>
      <w:bCs/>
      <w:sz w:val="20"/>
      <w:szCs w:val="20"/>
    </w:rPr>
  </w:style>
  <w:style w:type="paragraph" w:styleId="NormalWeb">
    <w:name w:val="Normal (Web)"/>
    <w:basedOn w:val="Normal"/>
    <w:uiPriority w:val="99"/>
    <w:semiHidden/>
    <w:unhideWhenUsed/>
    <w:rsid w:val="00670D37"/>
    <w:pPr>
      <w:spacing w:before="100" w:beforeAutospacing="1" w:after="100" w:afterAutospacing="1"/>
    </w:pPr>
    <w:rPr>
      <w:rFonts w:ascii="Times New Roman" w:eastAsia="Times New Roman" w:hAnsi="Times New Roman" w:cs="Times New Roman"/>
    </w:rPr>
  </w:style>
  <w:style w:type="character" w:styleId="Hyperlink">
    <w:name w:val="Hyperlink"/>
    <w:basedOn w:val="DefaultParagraphFont"/>
    <w:uiPriority w:val="99"/>
    <w:unhideWhenUsed/>
    <w:rsid w:val="00670D37"/>
    <w:rPr>
      <w:color w:val="0000FF"/>
      <w:u w:val="single"/>
    </w:rPr>
  </w:style>
  <w:style w:type="character" w:customStyle="1" w:styleId="apple-converted-space">
    <w:name w:val="apple-converted-space"/>
    <w:basedOn w:val="DefaultParagraphFont"/>
    <w:rsid w:val="00670D37"/>
  </w:style>
  <w:style w:type="character" w:styleId="HTMLCode">
    <w:name w:val="HTML Code"/>
    <w:basedOn w:val="DefaultParagraphFont"/>
    <w:uiPriority w:val="99"/>
    <w:semiHidden/>
    <w:unhideWhenUsed/>
    <w:rsid w:val="00670D37"/>
    <w:rPr>
      <w:rFonts w:ascii="Courier New" w:eastAsia="Times New Roman" w:hAnsi="Courier New" w:cs="Courier New"/>
      <w:sz w:val="20"/>
      <w:szCs w:val="20"/>
    </w:rPr>
  </w:style>
  <w:style w:type="character" w:customStyle="1" w:styleId="Heading1Char">
    <w:name w:val="Heading 1 Char"/>
    <w:basedOn w:val="DefaultParagraphFont"/>
    <w:link w:val="Heading1"/>
    <w:uiPriority w:val="9"/>
    <w:rsid w:val="00670D37"/>
    <w:rPr>
      <w:rFonts w:asciiTheme="majorHAnsi" w:eastAsiaTheme="majorEastAsia" w:hAnsiTheme="majorHAnsi" w:cstheme="majorBidi"/>
      <w:color w:val="2F5496" w:themeColor="accent1" w:themeShade="BF"/>
      <w:sz w:val="32"/>
      <w:szCs w:val="32"/>
    </w:rPr>
  </w:style>
  <w:style w:type="character" w:styleId="UnresolvedMention">
    <w:name w:val="Unresolved Mention"/>
    <w:basedOn w:val="DefaultParagraphFont"/>
    <w:uiPriority w:val="99"/>
    <w:semiHidden/>
    <w:unhideWhenUsed/>
    <w:rsid w:val="00FD6F39"/>
    <w:rPr>
      <w:color w:val="605E5C"/>
      <w:shd w:val="clear" w:color="auto" w:fill="E1DFDD"/>
    </w:rPr>
  </w:style>
  <w:style w:type="character" w:styleId="FollowedHyperlink">
    <w:name w:val="FollowedHyperlink"/>
    <w:basedOn w:val="DefaultParagraphFont"/>
    <w:uiPriority w:val="99"/>
    <w:semiHidden/>
    <w:unhideWhenUsed/>
    <w:rsid w:val="00FD6F39"/>
    <w:rPr>
      <w:color w:val="954F72" w:themeColor="followedHyperlink"/>
      <w:u w:val="single"/>
    </w:rPr>
  </w:style>
  <w:style w:type="character" w:customStyle="1" w:styleId="Heading3Char">
    <w:name w:val="Heading 3 Char"/>
    <w:basedOn w:val="DefaultParagraphFont"/>
    <w:link w:val="Heading3"/>
    <w:uiPriority w:val="9"/>
    <w:semiHidden/>
    <w:rsid w:val="00DC5294"/>
    <w:rPr>
      <w:rFonts w:asciiTheme="majorHAnsi" w:eastAsiaTheme="majorEastAsia" w:hAnsiTheme="majorHAnsi" w:cstheme="majorBidi"/>
      <w:color w:val="1F3763"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5436881">
      <w:bodyDiv w:val="1"/>
      <w:marLeft w:val="0"/>
      <w:marRight w:val="0"/>
      <w:marTop w:val="0"/>
      <w:marBottom w:val="0"/>
      <w:divBdr>
        <w:top w:val="none" w:sz="0" w:space="0" w:color="auto"/>
        <w:left w:val="none" w:sz="0" w:space="0" w:color="auto"/>
        <w:bottom w:val="none" w:sz="0" w:space="0" w:color="auto"/>
        <w:right w:val="none" w:sz="0" w:space="0" w:color="auto"/>
      </w:divBdr>
    </w:div>
    <w:div w:id="207494580">
      <w:bodyDiv w:val="1"/>
      <w:marLeft w:val="0"/>
      <w:marRight w:val="0"/>
      <w:marTop w:val="0"/>
      <w:marBottom w:val="0"/>
      <w:divBdr>
        <w:top w:val="none" w:sz="0" w:space="0" w:color="auto"/>
        <w:left w:val="none" w:sz="0" w:space="0" w:color="auto"/>
        <w:bottom w:val="none" w:sz="0" w:space="0" w:color="auto"/>
        <w:right w:val="none" w:sz="0" w:space="0" w:color="auto"/>
      </w:divBdr>
    </w:div>
    <w:div w:id="372385511">
      <w:bodyDiv w:val="1"/>
      <w:marLeft w:val="0"/>
      <w:marRight w:val="0"/>
      <w:marTop w:val="0"/>
      <w:marBottom w:val="0"/>
      <w:divBdr>
        <w:top w:val="none" w:sz="0" w:space="0" w:color="auto"/>
        <w:left w:val="none" w:sz="0" w:space="0" w:color="auto"/>
        <w:bottom w:val="none" w:sz="0" w:space="0" w:color="auto"/>
        <w:right w:val="none" w:sz="0" w:space="0" w:color="auto"/>
      </w:divBdr>
    </w:div>
    <w:div w:id="479227729">
      <w:bodyDiv w:val="1"/>
      <w:marLeft w:val="0"/>
      <w:marRight w:val="0"/>
      <w:marTop w:val="0"/>
      <w:marBottom w:val="0"/>
      <w:divBdr>
        <w:top w:val="none" w:sz="0" w:space="0" w:color="auto"/>
        <w:left w:val="none" w:sz="0" w:space="0" w:color="auto"/>
        <w:bottom w:val="none" w:sz="0" w:space="0" w:color="auto"/>
        <w:right w:val="none" w:sz="0" w:space="0" w:color="auto"/>
      </w:divBdr>
    </w:div>
    <w:div w:id="710543447">
      <w:bodyDiv w:val="1"/>
      <w:marLeft w:val="0"/>
      <w:marRight w:val="0"/>
      <w:marTop w:val="0"/>
      <w:marBottom w:val="0"/>
      <w:divBdr>
        <w:top w:val="none" w:sz="0" w:space="0" w:color="auto"/>
        <w:left w:val="none" w:sz="0" w:space="0" w:color="auto"/>
        <w:bottom w:val="none" w:sz="0" w:space="0" w:color="auto"/>
        <w:right w:val="none" w:sz="0" w:space="0" w:color="auto"/>
      </w:divBdr>
    </w:div>
    <w:div w:id="1009135288">
      <w:bodyDiv w:val="1"/>
      <w:marLeft w:val="0"/>
      <w:marRight w:val="0"/>
      <w:marTop w:val="0"/>
      <w:marBottom w:val="0"/>
      <w:divBdr>
        <w:top w:val="none" w:sz="0" w:space="0" w:color="auto"/>
        <w:left w:val="none" w:sz="0" w:space="0" w:color="auto"/>
        <w:bottom w:val="none" w:sz="0" w:space="0" w:color="auto"/>
        <w:right w:val="none" w:sz="0" w:space="0" w:color="auto"/>
      </w:divBdr>
    </w:div>
    <w:div w:id="1178156744">
      <w:bodyDiv w:val="1"/>
      <w:marLeft w:val="0"/>
      <w:marRight w:val="0"/>
      <w:marTop w:val="0"/>
      <w:marBottom w:val="0"/>
      <w:divBdr>
        <w:top w:val="none" w:sz="0" w:space="0" w:color="auto"/>
        <w:left w:val="none" w:sz="0" w:space="0" w:color="auto"/>
        <w:bottom w:val="none" w:sz="0" w:space="0" w:color="auto"/>
        <w:right w:val="none" w:sz="0" w:space="0" w:color="auto"/>
      </w:divBdr>
    </w:div>
    <w:div w:id="1255633204">
      <w:bodyDiv w:val="1"/>
      <w:marLeft w:val="0"/>
      <w:marRight w:val="0"/>
      <w:marTop w:val="0"/>
      <w:marBottom w:val="0"/>
      <w:divBdr>
        <w:top w:val="none" w:sz="0" w:space="0" w:color="auto"/>
        <w:left w:val="none" w:sz="0" w:space="0" w:color="auto"/>
        <w:bottom w:val="none" w:sz="0" w:space="0" w:color="auto"/>
        <w:right w:val="none" w:sz="0" w:space="0" w:color="auto"/>
      </w:divBdr>
    </w:div>
    <w:div w:id="1483547313">
      <w:bodyDiv w:val="1"/>
      <w:marLeft w:val="0"/>
      <w:marRight w:val="0"/>
      <w:marTop w:val="0"/>
      <w:marBottom w:val="0"/>
      <w:divBdr>
        <w:top w:val="none" w:sz="0" w:space="0" w:color="auto"/>
        <w:left w:val="none" w:sz="0" w:space="0" w:color="auto"/>
        <w:bottom w:val="none" w:sz="0" w:space="0" w:color="auto"/>
        <w:right w:val="none" w:sz="0" w:space="0" w:color="auto"/>
      </w:divBdr>
    </w:div>
    <w:div w:id="1495803315">
      <w:bodyDiv w:val="1"/>
      <w:marLeft w:val="0"/>
      <w:marRight w:val="0"/>
      <w:marTop w:val="0"/>
      <w:marBottom w:val="0"/>
      <w:divBdr>
        <w:top w:val="none" w:sz="0" w:space="0" w:color="auto"/>
        <w:left w:val="none" w:sz="0" w:space="0" w:color="auto"/>
        <w:bottom w:val="none" w:sz="0" w:space="0" w:color="auto"/>
        <w:right w:val="none" w:sz="0" w:space="0" w:color="auto"/>
      </w:divBdr>
    </w:div>
    <w:div w:id="1564635645">
      <w:bodyDiv w:val="1"/>
      <w:marLeft w:val="0"/>
      <w:marRight w:val="0"/>
      <w:marTop w:val="0"/>
      <w:marBottom w:val="0"/>
      <w:divBdr>
        <w:top w:val="none" w:sz="0" w:space="0" w:color="auto"/>
        <w:left w:val="none" w:sz="0" w:space="0" w:color="auto"/>
        <w:bottom w:val="none" w:sz="0" w:space="0" w:color="auto"/>
        <w:right w:val="none" w:sz="0" w:space="0" w:color="auto"/>
      </w:divBdr>
    </w:div>
    <w:div w:id="1663579077">
      <w:bodyDiv w:val="1"/>
      <w:marLeft w:val="0"/>
      <w:marRight w:val="0"/>
      <w:marTop w:val="0"/>
      <w:marBottom w:val="0"/>
      <w:divBdr>
        <w:top w:val="none" w:sz="0" w:space="0" w:color="auto"/>
        <w:left w:val="none" w:sz="0" w:space="0" w:color="auto"/>
        <w:bottom w:val="none" w:sz="0" w:space="0" w:color="auto"/>
        <w:right w:val="none" w:sz="0" w:space="0" w:color="auto"/>
      </w:divBdr>
    </w:div>
    <w:div w:id="1814323799">
      <w:bodyDiv w:val="1"/>
      <w:marLeft w:val="0"/>
      <w:marRight w:val="0"/>
      <w:marTop w:val="0"/>
      <w:marBottom w:val="0"/>
      <w:divBdr>
        <w:top w:val="none" w:sz="0" w:space="0" w:color="auto"/>
        <w:left w:val="none" w:sz="0" w:space="0" w:color="auto"/>
        <w:bottom w:val="none" w:sz="0" w:space="0" w:color="auto"/>
        <w:right w:val="none" w:sz="0" w:space="0" w:color="auto"/>
      </w:divBdr>
    </w:div>
    <w:div w:id="1844274023">
      <w:bodyDiv w:val="1"/>
      <w:marLeft w:val="0"/>
      <w:marRight w:val="0"/>
      <w:marTop w:val="0"/>
      <w:marBottom w:val="0"/>
      <w:divBdr>
        <w:top w:val="none" w:sz="0" w:space="0" w:color="auto"/>
        <w:left w:val="none" w:sz="0" w:space="0" w:color="auto"/>
        <w:bottom w:val="none" w:sz="0" w:space="0" w:color="auto"/>
        <w:right w:val="none" w:sz="0" w:space="0" w:color="auto"/>
      </w:divBdr>
    </w:div>
    <w:div w:id="19665006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2.tiff"/><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hyperlink" Target="https://cf-courses-data.s3.us.cloud-object-storage.appdomain.cloud/IBMDeveloperSkillsNetwork-DS0701EN-SkillsNetwork/labs/newyork_data.json.\" TargetMode="External"/><Relationship Id="rId10" Type="http://schemas.openxmlformats.org/officeDocument/2006/relationships/image" Target="media/image5.png"/><Relationship Id="rId4" Type="http://schemas.openxmlformats.org/officeDocument/2006/relationships/webSettings" Target="webSettings.xml"/><Relationship Id="rId9"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131</TotalTime>
  <Pages>6</Pages>
  <Words>815</Words>
  <Characters>4652</Characters>
  <Application>Microsoft Office Word</Application>
  <DocSecurity>0</DocSecurity>
  <Lines>38</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Zhuang, Xiaoling (Student)</dc:creator>
  <cp:keywords/>
  <dc:description/>
  <cp:lastModifiedBy>Xiaoling Zhuang</cp:lastModifiedBy>
  <cp:revision>5</cp:revision>
  <dcterms:created xsi:type="dcterms:W3CDTF">2021-04-21T15:37:00Z</dcterms:created>
  <dcterms:modified xsi:type="dcterms:W3CDTF">2021-04-23T14:27:00Z</dcterms:modified>
</cp:coreProperties>
</file>